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sz w:val="28"/>
          <w:szCs w:val="28"/>
        </w:rPr>
        <w:t>附件四</w:t>
      </w:r>
    </w:p>
    <w:p>
      <w:pPr>
        <w:spacing w:line="440" w:lineRule="exact"/>
        <w:jc w:val="center"/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sz w:val="28"/>
          <w:szCs w:val="28"/>
        </w:rPr>
        <w:t>2</w:t>
      </w:r>
      <w:r>
        <w:rPr>
          <w:rFonts w:hint="default" w:ascii="华文仿宋" w:hAnsi="华文仿宋" w:eastAsia="华文仿宋" w:cs="微软雅黑"/>
          <w:b/>
          <w:bCs/>
          <w:sz w:val="28"/>
          <w:szCs w:val="28"/>
        </w:rPr>
        <w:t>02</w:t>
      </w:r>
      <w:r>
        <w:rPr>
          <w:rFonts w:ascii="华文仿宋" w:hAnsi="华文仿宋" w:eastAsia="华文仿宋" w:cs="微软雅黑"/>
          <w:b/>
          <w:bCs/>
          <w:sz w:val="28"/>
          <w:szCs w:val="28"/>
        </w:rPr>
        <w:t>4第六届新设榜·中国创新设计榜申报表</w:t>
      </w:r>
    </w:p>
    <w:p>
      <w:pPr>
        <w:spacing w:line="440" w:lineRule="exact"/>
        <w:jc w:val="center"/>
        <w:rPr>
          <w:rFonts w:hint="default" w:ascii="华文仿宋" w:hAnsi="华文仿宋" w:eastAsia="华文仿宋" w:cs="微软雅黑"/>
          <w:color w:val="525252"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color w:val="0000FF"/>
          <w:sz w:val="28"/>
          <w:szCs w:val="28"/>
        </w:rPr>
        <w:t>（创新品牌、创新产品）</w:t>
      </w:r>
    </w:p>
    <w:p>
      <w:pPr>
        <w:spacing w:before="120" w:beforeLines="50"/>
        <w:jc w:val="center"/>
        <w:rPr>
          <w:rFonts w:hint="default" w:ascii="仿宋" w:hAnsi="仿宋" w:eastAsia="仿宋" w:cs="微软雅黑"/>
          <w:sz w:val="24"/>
          <w:szCs w:val="24"/>
        </w:rPr>
      </w:pPr>
      <w:r>
        <w:rPr>
          <w:rFonts w:ascii="仿宋" w:hAnsi="仿宋" w:eastAsia="仿宋" w:cs="微软雅黑"/>
          <w:b/>
          <w:sz w:val="24"/>
          <w:szCs w:val="24"/>
        </w:rPr>
        <w:t>第一部分 基本信息</w:t>
      </w:r>
    </w:p>
    <w:tbl>
      <w:tblPr>
        <w:tblStyle w:val="6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35"/>
        <w:gridCol w:w="663"/>
        <w:gridCol w:w="1272"/>
        <w:gridCol w:w="690"/>
        <w:gridCol w:w="1070"/>
        <w:gridCol w:w="340"/>
        <w:gridCol w:w="85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单位名称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品牌名称</w:t>
            </w:r>
          </w:p>
        </w:tc>
        <w:tc>
          <w:tcPr>
            <w:tcW w:w="5030" w:type="dxa"/>
            <w:gridSpan w:val="5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所属领域</w:t>
            </w: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通讯地址</w:t>
            </w:r>
          </w:p>
        </w:tc>
        <w:tc>
          <w:tcPr>
            <w:tcW w:w="5030" w:type="dxa"/>
            <w:gridSpan w:val="5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单位座机</w:t>
            </w: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职工人数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设计人数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年营业额</w:t>
            </w: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研发经费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年新品数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法人代表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单位负责人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产品主创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设计师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品牌&amp;营销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负责人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联系人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申报类别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（请</w:t>
            </w:r>
            <w:r>
              <w:rPr>
                <w:rFonts w:ascii="仿宋" w:hAnsi="仿宋" w:eastAsia="仿宋" w:cs="微软雅黑"/>
                <w:b/>
                <w:bCs/>
              </w:rPr>
              <w:t>√</w:t>
            </w:r>
            <w:r>
              <w:rPr>
                <w:rFonts w:ascii="仿宋" w:hAnsi="仿宋" w:eastAsia="仿宋" w:cs="微软雅黑"/>
              </w:rPr>
              <w:t>选，可多选，需提供相关材料）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 w:cs="微软雅黑"/>
                <w:b/>
                <w:bCs/>
              </w:rPr>
              <w:t>创新品牌</w:t>
            </w:r>
          </w:p>
        </w:tc>
        <w:tc>
          <w:tcPr>
            <w:tcW w:w="5895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创新设计   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创新产品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>创新模式</w:t>
            </w:r>
          </w:p>
          <w:p>
            <w:pPr>
              <w:ind w:firstLine="480" w:firstLineChars="200"/>
              <w:rPr>
                <w:rFonts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创新营销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创新管理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>创新服务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 w:cs="微软雅黑"/>
                <w:b/>
                <w:bCs/>
              </w:rPr>
              <w:t>创新产品</w:t>
            </w:r>
          </w:p>
        </w:tc>
        <w:tc>
          <w:tcPr>
            <w:tcW w:w="5895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创新理念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创新设计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>创新工艺</w:t>
            </w:r>
          </w:p>
          <w:p>
            <w:pPr>
              <w:ind w:firstLine="480" w:firstLineChars="200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创新材料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创新技术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>创新功能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998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微软雅黑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 w:cs="微软雅黑"/>
                <w:b/>
              </w:rPr>
            </w:pPr>
            <w:r>
              <w:rPr>
                <w:rFonts w:ascii="仿宋" w:hAnsi="仿宋" w:eastAsia="仿宋" w:cs="微软雅黑"/>
                <w:b/>
              </w:rPr>
              <w:t>产品名称：</w:t>
            </w:r>
          </w:p>
        </w:tc>
        <w:tc>
          <w:tcPr>
            <w:tcW w:w="4623" w:type="dxa"/>
            <w:gridSpan w:val="5"/>
            <w:vAlign w:val="center"/>
          </w:tcPr>
          <w:p>
            <w:pPr>
              <w:rPr>
                <w:rFonts w:ascii="仿宋" w:hAnsi="仿宋" w:eastAsia="仿宋" w:cs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一句话</w:t>
            </w:r>
          </w:p>
          <w:p>
            <w:pPr>
              <w:spacing w:line="26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创新理念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spacing w:line="26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PMingLiU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承诺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spacing w:line="300" w:lineRule="exact"/>
              <w:ind w:firstLine="420"/>
              <w:rPr>
                <w:rFonts w:hint="default" w:ascii="仿宋" w:hAnsi="仿宋" w:eastAsia="PMingLiU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本</w:t>
            </w:r>
            <w:r>
              <w:rPr>
                <w:rFonts w:ascii="仿宋" w:hAnsi="仿宋" w:eastAsia="仿宋" w:cs="微软雅黑"/>
              </w:rPr>
              <w:t>单位</w:t>
            </w:r>
            <w:r>
              <w:rPr>
                <w:rFonts w:ascii="仿宋" w:hAnsi="仿宋" w:eastAsia="仿宋" w:cs="微软雅黑"/>
                <w:lang w:val="zh-TW" w:eastAsia="zh-TW"/>
              </w:rPr>
              <w:t>获得</w:t>
            </w:r>
            <w:r>
              <w:rPr>
                <w:rFonts w:ascii="仿宋" w:hAnsi="仿宋" w:eastAsia="仿宋" w:cs="微软雅黑"/>
              </w:rPr>
              <w:t>上榜</w:t>
            </w:r>
            <w:r>
              <w:rPr>
                <w:rFonts w:ascii="仿宋" w:hAnsi="仿宋" w:eastAsia="仿宋" w:cs="微软雅黑"/>
                <w:lang w:val="zh-TW" w:eastAsia="zh-TW"/>
              </w:rPr>
              <w:t>荣誉后，愿积极参与主办方</w:t>
            </w:r>
            <w:r>
              <w:rPr>
                <w:rFonts w:ascii="仿宋" w:hAnsi="仿宋" w:eastAsia="仿宋" w:cs="微软雅黑"/>
              </w:rPr>
              <w:t>相关</w:t>
            </w:r>
            <w:r>
              <w:rPr>
                <w:rFonts w:ascii="仿宋" w:hAnsi="仿宋" w:eastAsia="仿宋" w:cs="微软雅黑"/>
                <w:lang w:val="zh-TW" w:eastAsia="zh-TW"/>
              </w:rPr>
              <w:t>活动，为推动中国</w:t>
            </w:r>
            <w:r>
              <w:rPr>
                <w:rFonts w:ascii="仿宋" w:hAnsi="仿宋" w:eastAsia="仿宋" w:cs="微软雅黑"/>
              </w:rPr>
              <w:t>创新</w:t>
            </w:r>
            <w:r>
              <w:rPr>
                <w:rFonts w:ascii="仿宋" w:hAnsi="仿宋" w:eastAsia="仿宋" w:cs="微软雅黑"/>
                <w:lang w:val="zh-TW" w:eastAsia="zh-TW"/>
              </w:rPr>
              <w:t>产业发展做出贡献。</w:t>
            </w:r>
          </w:p>
          <w:p>
            <w:pPr>
              <w:spacing w:line="300" w:lineRule="exact"/>
              <w:ind w:firstLine="420"/>
              <w:rPr>
                <w:rFonts w:ascii="仿宋" w:hAnsi="仿宋" w:eastAsia="PMingLiU" w:cs="微软雅黑"/>
                <w:lang w:eastAsia="zh-TW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仿宋" w:hAnsi="仿宋" w:eastAsia="PMingLiU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申报</w:t>
            </w:r>
            <w:r>
              <w:rPr>
                <w:rFonts w:ascii="仿宋" w:hAnsi="仿宋" w:eastAsia="仿宋" w:cs="微软雅黑"/>
              </w:rPr>
              <w:t>单位盖章：</w:t>
            </w:r>
          </w:p>
          <w:p>
            <w:pPr>
              <w:spacing w:line="300" w:lineRule="exact"/>
              <w:ind w:firstLine="420"/>
              <w:jc w:val="righ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年    月   日</w:t>
            </w:r>
          </w:p>
        </w:tc>
      </w:tr>
    </w:tbl>
    <w:p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PMingLiU" w:cs="微软雅黑"/>
          <w:lang w:val="zh-TW" w:eastAsia="zh-TW"/>
        </w:rPr>
      </w:pPr>
      <w:r>
        <w:rPr>
          <w:rFonts w:ascii="仿宋" w:hAnsi="仿宋" w:eastAsia="仿宋" w:cs="微软雅黑"/>
          <w:lang w:val="zh-CN"/>
        </w:rPr>
        <w:t>填写完成后</w:t>
      </w:r>
      <w:r>
        <w:rPr>
          <w:rFonts w:ascii="仿宋" w:hAnsi="仿宋" w:eastAsia="仿宋" w:cs="微软雅黑"/>
        </w:rPr>
        <w:t>，</w:t>
      </w:r>
      <w:r>
        <w:rPr>
          <w:rFonts w:hint="eastAsia" w:ascii="仿宋" w:hAnsi="仿宋" w:eastAsia="仿宋" w:cs="微软雅黑"/>
          <w:lang w:val="en-US" w:eastAsia="zh-CN"/>
        </w:rPr>
        <w:t>第一页表格</w:t>
      </w:r>
      <w:r>
        <w:rPr>
          <w:rFonts w:ascii="仿宋" w:hAnsi="仿宋" w:eastAsia="仿宋" w:cs="微软雅黑"/>
          <w:lang w:val="zh-CN"/>
        </w:rPr>
        <w:t>打印纸质文件并</w:t>
      </w:r>
      <w:bookmarkStart w:id="0" w:name="_GoBack"/>
      <w:bookmarkEnd w:id="0"/>
      <w:r>
        <w:rPr>
          <w:rFonts w:ascii="仿宋" w:hAnsi="仿宋" w:eastAsia="仿宋" w:cs="微软雅黑"/>
          <w:lang w:val="zh-CN"/>
        </w:rPr>
        <w:t>盖章后</w:t>
      </w:r>
      <w:r>
        <w:rPr>
          <w:rFonts w:hint="eastAsia" w:ascii="仿宋" w:hAnsi="仿宋" w:eastAsia="仿宋" w:cs="微软雅黑"/>
          <w:lang w:val="en-US" w:eastAsia="zh-CN"/>
        </w:rPr>
        <w:t>拍照或扫描图片</w:t>
      </w:r>
      <w:r>
        <w:rPr>
          <w:rFonts w:ascii="仿宋" w:hAnsi="仿宋" w:eastAsia="仿宋" w:cs="微软雅黑"/>
        </w:rPr>
        <w:t>，</w:t>
      </w:r>
      <w:r>
        <w:rPr>
          <w:rFonts w:ascii="仿宋" w:hAnsi="仿宋" w:eastAsia="仿宋" w:cs="微软雅黑"/>
          <w:lang w:val="zh-CN"/>
        </w:rPr>
        <w:t>并</w:t>
      </w:r>
      <w:r>
        <w:rPr>
          <w:rFonts w:hint="eastAsia" w:ascii="仿宋" w:hAnsi="仿宋" w:eastAsia="仿宋" w:cs="微软雅黑"/>
          <w:lang w:val="en-US" w:eastAsia="zh-CN"/>
        </w:rPr>
        <w:t>和作品资料一起</w:t>
      </w:r>
      <w:r>
        <w:rPr>
          <w:rFonts w:ascii="仿宋" w:hAnsi="仿宋" w:eastAsia="仿宋" w:cs="微软雅黑"/>
          <w:lang w:val="zh-CN"/>
        </w:rPr>
        <w:t>发电子邮件</w:t>
      </w:r>
      <w:r>
        <w:rPr>
          <w:rFonts w:ascii="仿宋" w:hAnsi="仿宋" w:eastAsia="仿宋" w:cs="微软雅黑"/>
        </w:rPr>
        <w:t>至新设榜组委会邮箱：</w:t>
      </w:r>
      <w:r>
        <w:rPr>
          <w:rFonts w:hint="default" w:ascii="仿宋" w:hAnsi="仿宋" w:eastAsia="仿宋" w:cs="Arial"/>
          <w:b/>
          <w:bCs/>
          <w:u w:val="single"/>
        </w:rPr>
        <w:t>xinsheid@foxmail</w:t>
      </w:r>
      <w:r>
        <w:rPr>
          <w:rFonts w:hint="default" w:ascii="仿宋" w:hAnsi="仿宋" w:eastAsia="仿宋" w:cs="Arial"/>
          <w:b/>
          <w:bCs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b/>
          <w:bCs/>
          <w:u w:val="single"/>
        </w:rPr>
        <w:t>com</w:t>
      </w:r>
      <w:r>
        <w:rPr>
          <w:rFonts w:ascii="仿宋" w:hAnsi="仿宋" w:eastAsia="仿宋" w:cs="微软雅黑"/>
          <w:lang w:val="zh-TW" w:eastAsia="zh-TW"/>
        </w:rPr>
        <w:t>。</w:t>
      </w:r>
    </w:p>
    <w:p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PMingLiU" w:cs="微软雅黑"/>
          <w:lang w:val="zh-CN"/>
        </w:rPr>
      </w:pPr>
      <w:r>
        <w:rPr>
          <w:rFonts w:ascii="仿宋" w:hAnsi="仿宋" w:eastAsia="仿宋" w:cs="仿宋"/>
        </w:rPr>
        <w:t>申报参评免费，获得“新设榜”上榜荣誉后，需缴纳宣传推广及组委会统筹等费用：￥18000元。</w:t>
      </w:r>
    </w:p>
    <w:p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PMingLiU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入榜“创新品牌、创新产品”可被收录</w:t>
      </w:r>
      <w:r>
        <w:rPr>
          <w:rFonts w:ascii="仿宋" w:hAnsi="仿宋" w:eastAsia="仿宋" w:cs="仿宋"/>
        </w:rPr>
        <w:t>《新设榜创新年鉴》</w:t>
      </w:r>
      <w:r>
        <w:rPr>
          <w:rFonts w:hint="eastAsia" w:ascii="仿宋" w:hAnsi="仿宋" w:eastAsia="仿宋" w:cs="仿宋"/>
          <w:lang w:val="en-US" w:eastAsia="zh-CN"/>
        </w:rPr>
        <w:t>图</w:t>
      </w:r>
      <w:r>
        <w:rPr>
          <w:rFonts w:ascii="仿宋" w:hAnsi="仿宋" w:eastAsia="仿宋" w:cs="仿宋"/>
        </w:rPr>
        <w:t>书。</w:t>
      </w:r>
    </w:p>
    <w:p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入榜“创新品牌、创新产品”的企业高层，有被优选“新设访谈”视频专访的机会。</w:t>
      </w:r>
    </w:p>
    <w:p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入榜“创新品牌、创新产品”的品牌或产品介绍可在新设</w:t>
      </w:r>
      <w:r>
        <w:rPr>
          <w:rFonts w:hint="eastAsia" w:ascii="仿宋" w:hAnsi="仿宋" w:eastAsia="仿宋" w:cs="微软雅黑"/>
          <w:lang w:val="en-US" w:eastAsia="zh-CN"/>
        </w:rPr>
        <w:t>榜</w:t>
      </w:r>
      <w:r>
        <w:rPr>
          <w:rFonts w:ascii="仿宋" w:hAnsi="仿宋" w:eastAsia="仿宋" w:cs="微软雅黑"/>
        </w:rPr>
        <w:t>官网www.xinsheid.com展示宣传。</w:t>
      </w:r>
    </w:p>
    <w:p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入榜“创新品牌、创新产品”的品牌或产品可获得新设榜官方公众号、视频号等推文宣传。</w:t>
      </w:r>
    </w:p>
    <w:p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入榜“创新品牌、创新产品”可进入新设优选材料优选供应系统，推向新设榜平台设计师圈层。</w:t>
      </w:r>
    </w:p>
    <w:p>
      <w:pPr>
        <w:pStyle w:val="14"/>
        <w:numPr>
          <w:ilvl w:val="0"/>
          <w:numId w:val="1"/>
        </w:numPr>
        <w:spacing w:line="280" w:lineRule="exact"/>
        <w:jc w:val="left"/>
        <w:rPr>
          <w:rFonts w:ascii="仿宋" w:hAnsi="仿宋" w:eastAsia="仿宋" w:cs="微软雅黑"/>
        </w:rPr>
      </w:pPr>
      <w:r>
        <w:rPr>
          <w:rFonts w:ascii="仿宋" w:hAnsi="仿宋" w:eastAsia="仿宋" w:cs="微软雅黑"/>
        </w:rPr>
        <w:t>所发品牌产品资料等，主办方可用于对外宣传推广使用。</w:t>
      </w:r>
    </w:p>
    <w:p>
      <w:pPr>
        <w:pStyle w:val="14"/>
        <w:spacing w:line="280" w:lineRule="exact"/>
        <w:ind w:left="-6" w:firstLine="0"/>
        <w:jc w:val="left"/>
        <w:rPr>
          <w:rFonts w:hint="default" w:ascii="仿宋" w:hAnsi="仿宋" w:eastAsia="仿宋" w:cs="微软雅黑"/>
          <w:lang w:val="zh-TW" w:eastAsia="zh-TW"/>
        </w:rPr>
      </w:pPr>
      <w:r>
        <w:rPr>
          <w:rFonts w:ascii="仿宋" w:hAnsi="仿宋" w:eastAsia="仿宋" w:cs="微软雅黑"/>
        </w:rPr>
        <w:t>9、</w:t>
      </w:r>
      <w:r>
        <w:rPr>
          <w:rFonts w:ascii="仿宋" w:hAnsi="仿宋" w:eastAsia="仿宋" w:cs="微软雅黑"/>
          <w:b/>
          <w:bCs/>
          <w:lang w:val="zh-TW" w:eastAsia="zh-TW"/>
        </w:rPr>
        <w:t>截止时间</w:t>
      </w:r>
      <w:r>
        <w:rPr>
          <w:rFonts w:ascii="仿宋" w:hAnsi="仿宋" w:eastAsia="仿宋" w:cs="微软雅黑"/>
          <w:lang w:val="zh-TW" w:eastAsia="zh-TW"/>
        </w:rPr>
        <w:t>：</w:t>
      </w:r>
      <w:r>
        <w:rPr>
          <w:rFonts w:ascii="仿宋" w:hAnsi="仿宋" w:eastAsia="仿宋" w:cs="微软雅黑"/>
          <w:b/>
          <w:bCs/>
        </w:rPr>
        <w:t>2024</w:t>
      </w:r>
      <w:r>
        <w:rPr>
          <w:rFonts w:ascii="仿宋" w:hAnsi="仿宋" w:eastAsia="仿宋" w:cs="微软雅黑"/>
          <w:b/>
          <w:bCs/>
          <w:lang w:val="zh-TW" w:eastAsia="zh-TW"/>
        </w:rPr>
        <w:t>年</w:t>
      </w:r>
      <w:r>
        <w:rPr>
          <w:rFonts w:ascii="仿宋" w:hAnsi="仿宋" w:eastAsia="仿宋" w:cs="微软雅黑"/>
          <w:b/>
          <w:bCs/>
        </w:rPr>
        <w:t>9</w:t>
      </w:r>
      <w:r>
        <w:rPr>
          <w:rFonts w:ascii="仿宋" w:hAnsi="仿宋" w:eastAsia="仿宋" w:cs="微软雅黑"/>
          <w:b/>
          <w:bCs/>
          <w:lang w:val="zh-TW" w:eastAsia="zh-TW"/>
        </w:rPr>
        <w:t>月</w:t>
      </w:r>
      <w:r>
        <w:rPr>
          <w:rFonts w:hint="default" w:ascii="仿宋" w:hAnsi="仿宋" w:eastAsia="仿宋" w:cs="微软雅黑"/>
          <w:b/>
          <w:bCs/>
        </w:rPr>
        <w:t>3</w:t>
      </w:r>
      <w:r>
        <w:rPr>
          <w:rFonts w:ascii="仿宋" w:hAnsi="仿宋" w:eastAsia="仿宋" w:cs="微软雅黑"/>
          <w:b/>
          <w:bCs/>
        </w:rPr>
        <w:t>0</w:t>
      </w:r>
      <w:r>
        <w:rPr>
          <w:rFonts w:ascii="仿宋" w:hAnsi="仿宋" w:eastAsia="仿宋" w:cs="微软雅黑"/>
          <w:b/>
          <w:bCs/>
          <w:lang w:val="zh-TW" w:eastAsia="zh-TW"/>
        </w:rPr>
        <w:t>日</w:t>
      </w:r>
    </w:p>
    <w:p>
      <w:pPr>
        <w:pStyle w:val="14"/>
        <w:spacing w:line="280" w:lineRule="exact"/>
        <w:ind w:left="-6" w:firstLine="0"/>
        <w:jc w:val="left"/>
        <w:rPr>
          <w:rFonts w:hint="default" w:ascii="仿宋" w:hAnsi="仿宋" w:eastAsia="仿宋" w:cs="微软雅黑"/>
          <w:lang w:val="zh-TW" w:eastAsia="zh-TW"/>
        </w:rPr>
      </w:pPr>
      <w:r>
        <w:rPr>
          <w:rFonts w:ascii="仿宋" w:hAnsi="仿宋" w:eastAsia="仿宋" w:cs="微软雅黑"/>
        </w:rPr>
        <w:t>10、联系方式</w:t>
      </w:r>
      <w:r>
        <w:rPr>
          <w:rFonts w:ascii="仿宋" w:hAnsi="仿宋" w:eastAsia="仿宋" w:cs="微软雅黑"/>
          <w:lang w:val="zh-CN"/>
        </w:rPr>
        <w:t>：</w:t>
      </w:r>
    </w:p>
    <w:p>
      <w:pPr>
        <w:pStyle w:val="14"/>
        <w:spacing w:line="280" w:lineRule="exact"/>
        <w:ind w:left="357"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网  址</w:t>
      </w:r>
      <w:r>
        <w:rPr>
          <w:rFonts w:ascii="仿宋" w:hAnsi="仿宋" w:eastAsia="仿宋" w:cs="微软雅黑"/>
          <w:lang w:val="zh-TW"/>
        </w:rPr>
        <w:t>：</w:t>
      </w:r>
      <w:r>
        <w:rPr>
          <w:rFonts w:hint="default" w:ascii="仿宋" w:hAnsi="仿宋" w:eastAsia="仿宋" w:cs="Arial"/>
          <w:u w:val="single"/>
        </w:rPr>
        <w:t>www.xinsheid.com</w:t>
      </w:r>
      <w:r>
        <w:rPr>
          <w:rFonts w:ascii="仿宋" w:hAnsi="仿宋" w:eastAsia="仿宋" w:cs="微软雅黑"/>
        </w:rPr>
        <w:t xml:space="preserve">         </w:t>
      </w:r>
      <w:r>
        <w:rPr>
          <w:rFonts w:ascii="仿宋" w:hAnsi="仿宋" w:eastAsia="仿宋" w:cs="微软雅黑"/>
          <w:lang w:val="zh-TW" w:eastAsia="zh-TW"/>
        </w:rPr>
        <w:t>邮 箱</w:t>
      </w:r>
      <w:r>
        <w:rPr>
          <w:rFonts w:ascii="仿宋" w:hAnsi="仿宋" w:eastAsia="仿宋" w:cs="微软雅黑"/>
          <w:lang w:val="zh-CN"/>
        </w:rPr>
        <w:t>：</w:t>
      </w:r>
      <w:r>
        <w:rPr>
          <w:rFonts w:hint="default" w:ascii="仿宋" w:hAnsi="仿宋" w:eastAsia="仿宋" w:cs="Arial"/>
          <w:u w:val="single"/>
        </w:rPr>
        <w:t>xinsheid@foxmail</w:t>
      </w:r>
      <w:r>
        <w:rPr>
          <w:rFonts w:hint="default" w:ascii="仿宋" w:hAnsi="仿宋" w:eastAsia="仿宋" w:cs="Arial"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u w:val="single"/>
          <w:lang w:val="zh-CN"/>
        </w:rPr>
        <w:t>com</w:t>
      </w:r>
    </w:p>
    <w:p>
      <w:pPr>
        <w:pStyle w:val="14"/>
        <w:spacing w:line="280" w:lineRule="exact"/>
        <w:ind w:left="357"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lang w:val="zh-CN"/>
        </w:rPr>
        <w:t>联系人：杜海东</w:t>
      </w:r>
      <w:r>
        <w:rPr>
          <w:rFonts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  <w:lang w:val="zh-CN"/>
        </w:rPr>
        <w:t xml:space="preserve">13764316193       </w:t>
      </w:r>
      <w:r>
        <w:rPr>
          <w:rFonts w:ascii="仿宋" w:hAnsi="仿宋" w:eastAsia="仿宋" w:cs="微软雅黑"/>
        </w:rPr>
        <w:t>微信</w:t>
      </w:r>
      <w:r>
        <w:rPr>
          <w:rFonts w:ascii="仿宋" w:hAnsi="仿宋" w:eastAsia="仿宋" w:cs="微软雅黑"/>
          <w:lang w:val="zh-CN"/>
        </w:rPr>
        <w:t xml:space="preserve"> </w:t>
      </w:r>
      <w:r>
        <w:rPr>
          <w:rFonts w:ascii="仿宋" w:hAnsi="仿宋" w:eastAsia="仿宋" w:cs="微软雅黑"/>
        </w:rPr>
        <w:t>harry686607</w:t>
      </w:r>
    </w:p>
    <w:p>
      <w:pPr>
        <w:pStyle w:val="14"/>
        <w:spacing w:line="300" w:lineRule="exact"/>
        <w:ind w:firstLine="0"/>
        <w:rPr>
          <w:rFonts w:hint="default" w:ascii="仿宋" w:hAnsi="仿宋" w:eastAsia="仿宋" w:cs="微软雅黑"/>
          <w:b/>
          <w:bCs/>
          <w:sz w:val="24"/>
          <w:szCs w:val="24"/>
          <w:lang w:val="zh-CN"/>
        </w:rPr>
      </w:pPr>
    </w:p>
    <w:p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第二部分 品牌</w:t>
      </w:r>
      <w:r>
        <w:rPr>
          <w:rFonts w:ascii="仿宋" w:hAnsi="仿宋" w:eastAsia="仿宋" w:cs="微软雅黑"/>
          <w:b/>
          <w:bCs/>
          <w:sz w:val="24"/>
          <w:szCs w:val="24"/>
        </w:rPr>
        <w:t>企业简介</w:t>
      </w:r>
    </w:p>
    <w:p>
      <w:pPr>
        <w:pStyle w:val="14"/>
        <w:spacing w:line="260" w:lineRule="exact"/>
        <w:ind w:firstLine="0"/>
        <w:jc w:val="center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color w:val="A5A5A5"/>
          <w:lang w:val="zh-TW" w:eastAsia="zh-TW"/>
        </w:rPr>
        <w:t>（</w:t>
      </w:r>
      <w:r>
        <w:rPr>
          <w:rFonts w:ascii="仿宋" w:hAnsi="仿宋" w:eastAsia="仿宋" w:cs="微软雅黑"/>
          <w:color w:val="A5A5A5"/>
        </w:rPr>
        <w:t>5</w:t>
      </w:r>
      <w:r>
        <w:rPr>
          <w:rFonts w:ascii="仿宋" w:hAnsi="仿宋" w:eastAsia="仿宋" w:cs="微软雅黑"/>
          <w:color w:val="A5A5A5"/>
          <w:lang w:val="zh-CN"/>
        </w:rPr>
        <w:t>00字以内，附</w:t>
      </w:r>
      <w:r>
        <w:rPr>
          <w:rFonts w:ascii="仿宋" w:hAnsi="仿宋" w:eastAsia="仿宋" w:cs="微软雅黑"/>
          <w:color w:val="A5A5A5"/>
        </w:rPr>
        <w:t>上公司营业执照复印件</w:t>
      </w:r>
      <w:r>
        <w:rPr>
          <w:rFonts w:ascii="仿宋" w:hAnsi="仿宋" w:eastAsia="仿宋" w:cs="微软雅黑"/>
          <w:color w:val="A5A5A5"/>
          <w:lang w:val="zh-TW" w:eastAsia="zh-TW"/>
        </w:rPr>
        <w:t>）</w:t>
      </w:r>
    </w:p>
    <w:p>
      <w:pPr>
        <w:pStyle w:val="14"/>
        <w:spacing w:line="300" w:lineRule="exact"/>
        <w:ind w:firstLine="0"/>
        <w:jc w:val="left"/>
        <w:rPr>
          <w:rFonts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left"/>
        <w:rPr>
          <w:rFonts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left"/>
        <w:rPr>
          <w:rFonts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第三部分 获奖情况</w:t>
      </w:r>
    </w:p>
    <w:tbl>
      <w:tblPr>
        <w:tblStyle w:val="6"/>
        <w:tblW w:w="949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2500"/>
        <w:gridCol w:w="3085"/>
        <w:gridCol w:w="202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获奖时间</w:t>
            </w: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44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获奖项目</w:t>
            </w: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288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奖项名称</w:t>
            </w: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44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</w:tbl>
    <w:p>
      <w:pPr>
        <w:pStyle w:val="14"/>
        <w:ind w:firstLine="0"/>
        <w:jc w:val="left"/>
        <w:rPr>
          <w:rFonts w:hint="default" w:ascii="仿宋" w:hAnsi="仿宋" w:eastAsia="仿宋" w:cs="微软雅黑"/>
          <w:bCs/>
        </w:rPr>
      </w:pPr>
      <w:r>
        <w:rPr>
          <w:rFonts w:ascii="仿宋" w:hAnsi="仿宋" w:eastAsia="仿宋" w:cs="微软雅黑"/>
          <w:bCs/>
          <w:lang w:val="zh-TW" w:eastAsia="zh-TW"/>
        </w:rPr>
        <w:t>（请按照</w:t>
      </w:r>
      <w:r>
        <w:rPr>
          <w:rFonts w:ascii="仿宋" w:hAnsi="仿宋" w:eastAsia="仿宋" w:cs="微软雅黑"/>
          <w:bCs/>
          <w:lang w:val="zh-CN"/>
        </w:rPr>
        <w:t>获奖情况</w:t>
      </w:r>
      <w:r>
        <w:rPr>
          <w:rFonts w:ascii="仿宋" w:hAnsi="仿宋" w:eastAsia="仿宋" w:cs="微软雅黑"/>
          <w:bCs/>
          <w:lang w:val="zh-TW" w:eastAsia="zh-TW"/>
        </w:rPr>
        <w:t xml:space="preserve">的时间顺序填写，不超过 </w:t>
      </w:r>
      <w:r>
        <w:rPr>
          <w:rFonts w:ascii="仿宋" w:hAnsi="仿宋" w:eastAsia="仿宋" w:cs="微软雅黑"/>
          <w:bCs/>
        </w:rPr>
        <w:t xml:space="preserve">10 </w:t>
      </w:r>
      <w:r>
        <w:rPr>
          <w:rFonts w:ascii="仿宋" w:hAnsi="仿宋" w:eastAsia="仿宋" w:cs="微软雅黑"/>
          <w:bCs/>
          <w:lang w:val="zh-TW" w:eastAsia="zh-TW"/>
        </w:rPr>
        <w:t>项，请附带获奖证书）</w:t>
      </w:r>
    </w:p>
    <w:p>
      <w:pPr>
        <w:pStyle w:val="14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本表所填</w:t>
      </w:r>
      <w:r>
        <w:rPr>
          <w:rFonts w:ascii="仿宋" w:hAnsi="仿宋" w:eastAsia="仿宋" w:cs="微软雅黑"/>
          <w:bCs/>
          <w:lang w:val="zh-CN"/>
        </w:rPr>
        <w:t>获奖情况</w:t>
      </w:r>
      <w:r>
        <w:rPr>
          <w:rFonts w:ascii="仿宋" w:hAnsi="仿宋" w:eastAsia="仿宋" w:cs="微软雅黑"/>
          <w:bCs/>
          <w:lang w:val="zh-TW" w:eastAsia="zh-TW"/>
        </w:rPr>
        <w:t>是指：</w:t>
      </w:r>
    </w:p>
    <w:p>
      <w:pPr>
        <w:pStyle w:val="14"/>
        <w:ind w:firstLine="0"/>
        <w:jc w:val="left"/>
        <w:rPr>
          <w:rFonts w:hint="default" w:ascii="仿宋" w:hAnsi="仿宋" w:eastAsia="仿宋" w:cs="微软雅黑"/>
          <w:bCs/>
        </w:rPr>
      </w:pPr>
      <w:r>
        <w:rPr>
          <w:rFonts w:ascii="仿宋" w:hAnsi="仿宋" w:eastAsia="仿宋" w:cs="微软雅黑"/>
          <w:bCs/>
        </w:rPr>
        <w:t>1</w:t>
      </w:r>
      <w:r>
        <w:rPr>
          <w:rFonts w:ascii="仿宋" w:hAnsi="仿宋" w:eastAsia="仿宋" w:cs="微软雅黑"/>
          <w:bCs/>
          <w:lang w:val="zh-TW" w:eastAsia="zh-TW"/>
        </w:rPr>
        <w:t>．国务院、国家部委设立的荣誉称号、表彰；</w:t>
      </w:r>
    </w:p>
    <w:p>
      <w:pPr>
        <w:pStyle w:val="14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</w:rPr>
        <w:t>2</w:t>
      </w:r>
      <w:r>
        <w:rPr>
          <w:rFonts w:ascii="仿宋" w:hAnsi="仿宋" w:eastAsia="仿宋" w:cs="微软雅黑"/>
          <w:bCs/>
          <w:lang w:val="zh-TW" w:eastAsia="zh-TW"/>
        </w:rPr>
        <w:t>．其他有重要影响的奖项</w:t>
      </w:r>
      <w:r>
        <w:rPr>
          <w:rFonts w:ascii="仿宋" w:hAnsi="仿宋" w:eastAsia="仿宋" w:cs="微软雅黑"/>
          <w:bCs/>
          <w:lang w:val="zh-CN"/>
        </w:rPr>
        <w:t>；</w:t>
      </w:r>
    </w:p>
    <w:p>
      <w:pPr>
        <w:pStyle w:val="14"/>
        <w:ind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bCs/>
          <w:lang w:val="zh-CN"/>
        </w:rPr>
        <w:t xml:space="preserve">3. </w:t>
      </w:r>
      <w:r>
        <w:rPr>
          <w:rFonts w:ascii="仿宋" w:hAnsi="仿宋" w:eastAsia="仿宋" w:cs="微软雅黑"/>
          <w:lang w:val="zh-CN"/>
        </w:rPr>
        <w:t>奖项证书请附下方：</w:t>
      </w:r>
    </w:p>
    <w:p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center"/>
        <w:rPr>
          <w:rFonts w:ascii="仿宋" w:hAnsi="仿宋" w:eastAsia="仿宋" w:cs="微软雅黑"/>
        </w:rPr>
      </w:pPr>
    </w:p>
    <w:p>
      <w:pPr>
        <w:pStyle w:val="14"/>
        <w:spacing w:line="300" w:lineRule="exact"/>
        <w:ind w:firstLine="0"/>
        <w:jc w:val="center"/>
        <w:rPr>
          <w:rFonts w:hint="default" w:ascii="仿宋" w:hAnsi="仿宋" w:eastAsia="宋体" w:cs="微软雅黑"/>
        </w:rPr>
      </w:pPr>
    </w:p>
    <w:p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 xml:space="preserve">第四部分 </w:t>
      </w:r>
      <w:r>
        <w:rPr>
          <w:rFonts w:ascii="仿宋" w:hAnsi="仿宋" w:eastAsia="仿宋" w:cs="微软雅黑"/>
          <w:b/>
          <w:bCs/>
          <w:sz w:val="24"/>
          <w:szCs w:val="24"/>
        </w:rPr>
        <w:t>阐述产品在理念、设计、工艺、材料、技术、功能上的</w:t>
      </w:r>
    </w:p>
    <w:p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</w:rPr>
        <w:t>创新举措和产品价值</w:t>
      </w:r>
    </w:p>
    <w:p>
      <w:pPr>
        <w:pStyle w:val="14"/>
        <w:spacing w:line="280" w:lineRule="exact"/>
        <w:ind w:firstLine="0"/>
        <w:jc w:val="center"/>
        <w:rPr>
          <w:rFonts w:hint="default" w:ascii="仿宋" w:hAnsi="仿宋" w:eastAsia="仿宋" w:cs="微软雅黑"/>
          <w:color w:val="A5A5A5"/>
        </w:rPr>
      </w:pPr>
      <w:r>
        <w:rPr>
          <w:rFonts w:ascii="仿宋" w:hAnsi="仿宋" w:eastAsia="仿宋" w:cs="微软雅黑"/>
          <w:color w:val="A5A5A5"/>
          <w:lang w:val="zh-TW" w:eastAsia="zh-TW"/>
        </w:rPr>
        <w:t>（请</w:t>
      </w:r>
      <w:r>
        <w:rPr>
          <w:rFonts w:ascii="仿宋" w:hAnsi="仿宋" w:eastAsia="仿宋" w:cs="微软雅黑"/>
          <w:color w:val="A5A5A5"/>
          <w:lang w:val="zh-CN"/>
        </w:rPr>
        <w:t>如实填写，</w:t>
      </w:r>
      <w:r>
        <w:rPr>
          <w:rFonts w:ascii="仿宋" w:hAnsi="仿宋" w:eastAsia="仿宋" w:cs="微软雅黑"/>
          <w:color w:val="A5A5A5"/>
          <w:lang w:val="zh-TW" w:eastAsia="zh-TW"/>
        </w:rPr>
        <w:t xml:space="preserve">建议 </w:t>
      </w:r>
      <w:r>
        <w:rPr>
          <w:rFonts w:ascii="仿宋" w:hAnsi="仿宋" w:eastAsia="仿宋" w:cs="微软雅黑"/>
          <w:color w:val="A5A5A5"/>
        </w:rPr>
        <w:t>5</w:t>
      </w:r>
      <w:r>
        <w:rPr>
          <w:rFonts w:ascii="仿宋" w:hAnsi="仿宋" w:eastAsia="仿宋" w:cs="微软雅黑"/>
          <w:color w:val="A5A5A5"/>
          <w:lang w:val="zh-CN"/>
        </w:rPr>
        <w:t>00</w:t>
      </w:r>
      <w:r>
        <w:rPr>
          <w:rFonts w:ascii="仿宋" w:hAnsi="仿宋" w:eastAsia="仿宋" w:cs="微软雅黑"/>
          <w:color w:val="A5A5A5"/>
          <w:lang w:val="zh-TW" w:eastAsia="zh-TW"/>
        </w:rPr>
        <w:t>字以内）</w:t>
      </w:r>
    </w:p>
    <w:p>
      <w:pPr>
        <w:pStyle w:val="14"/>
        <w:spacing w:line="300" w:lineRule="exact"/>
        <w:ind w:firstLine="0"/>
        <w:rPr>
          <w:rFonts w:hint="default" w:ascii="仿宋" w:hAnsi="仿宋" w:eastAsia="宋体" w:cs="微软雅黑"/>
          <w:lang w:eastAsia="zh-TW"/>
        </w:rPr>
      </w:pPr>
    </w:p>
    <w:p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>
      <w:pPr>
        <w:pStyle w:val="14"/>
        <w:spacing w:line="300" w:lineRule="exact"/>
        <w:ind w:firstLine="0"/>
        <w:rPr>
          <w:rFonts w:ascii="仿宋" w:hAnsi="仿宋" w:eastAsia="宋体" w:cs="微软雅黑"/>
        </w:rPr>
      </w:pPr>
    </w:p>
    <w:p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>
      <w:pPr>
        <w:pStyle w:val="14"/>
        <w:spacing w:line="300" w:lineRule="exact"/>
        <w:ind w:firstLine="0"/>
        <w:rPr>
          <w:rFonts w:ascii="仿宋" w:hAnsi="仿宋" w:eastAsia="宋体" w:cs="微软雅黑"/>
        </w:rPr>
      </w:pPr>
    </w:p>
    <w:p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</w:t>
      </w:r>
      <w:r>
        <w:rPr>
          <w:rFonts w:ascii="仿宋" w:hAnsi="仿宋" w:eastAsia="仿宋" w:cs="微软雅黑"/>
          <w:b/>
          <w:bCs/>
          <w:sz w:val="24"/>
          <w:szCs w:val="24"/>
        </w:rPr>
        <w:t>五</w:t>
      </w: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 xml:space="preserve">部分 </w:t>
      </w:r>
      <w:r>
        <w:rPr>
          <w:rFonts w:ascii="仿宋" w:hAnsi="仿宋" w:eastAsia="仿宋" w:cs="微软雅黑"/>
          <w:b/>
          <w:bCs/>
          <w:sz w:val="24"/>
          <w:szCs w:val="24"/>
        </w:rPr>
        <w:t>品牌LOGO，公司创新产品和产品场景图片</w:t>
      </w:r>
    </w:p>
    <w:p>
      <w:pPr>
        <w:pStyle w:val="14"/>
        <w:spacing w:line="300" w:lineRule="exact"/>
        <w:ind w:firstLine="0"/>
        <w:jc w:val="center"/>
        <w:rPr>
          <w:rFonts w:hint="default" w:ascii="仿宋" w:hAnsi="仿宋" w:eastAsia="PMingLiU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（相关材料图片及说明文件附件打包）</w:t>
      </w:r>
    </w:p>
    <w:p>
      <w:pPr>
        <w:pStyle w:val="14"/>
        <w:spacing w:line="300" w:lineRule="exact"/>
        <w:ind w:firstLine="0"/>
        <w:jc w:val="center"/>
        <w:rPr>
          <w:rFonts w:hint="default" w:ascii="仿宋" w:hAnsi="仿宋" w:eastAsia="PMingLiU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品牌logo为AI或PNG格式；提供清晰的产品概念图、实样图和产品场景图10-20张，配文解说；</w:t>
      </w:r>
    </w:p>
    <w:p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图片要求：3</w:t>
      </w:r>
      <w:r>
        <w:rPr>
          <w:rFonts w:hint="default" w:ascii="仿宋" w:hAnsi="仿宋" w:eastAsia="仿宋" w:cs="微软雅黑"/>
          <w:bCs/>
          <w:lang w:val="zh-TW" w:eastAsia="zh-TW"/>
        </w:rPr>
        <w:t>00dpi</w:t>
      </w:r>
      <w:r>
        <w:rPr>
          <w:rFonts w:ascii="仿宋" w:hAnsi="仿宋" w:eastAsia="仿宋" w:cs="微软雅黑"/>
          <w:bCs/>
          <w:lang w:val="zh-TW" w:eastAsia="zh-TW"/>
        </w:rPr>
        <w:t>高清晰，J</w:t>
      </w:r>
      <w:r>
        <w:rPr>
          <w:rFonts w:hint="default" w:ascii="仿宋" w:hAnsi="仿宋" w:eastAsia="仿宋" w:cs="微软雅黑"/>
          <w:bCs/>
          <w:lang w:val="zh-TW" w:eastAsia="zh-TW"/>
        </w:rPr>
        <w:t>PG</w:t>
      </w:r>
      <w:r>
        <w:rPr>
          <w:rFonts w:ascii="仿宋" w:hAnsi="仿宋" w:eastAsia="仿宋" w:cs="微软雅黑"/>
          <w:bCs/>
          <w:lang w:val="zh-TW" w:eastAsia="zh-TW"/>
        </w:rPr>
        <w:t>格式。</w:t>
      </w:r>
    </w:p>
    <w:p>
      <w:pPr>
        <w:pStyle w:val="14"/>
        <w:spacing w:line="300" w:lineRule="exact"/>
        <w:ind w:firstLine="0"/>
        <w:rPr>
          <w:rFonts w:ascii="仿宋" w:hAnsi="仿宋" w:eastAsia="宋体" w:cs="微软雅黑"/>
        </w:rPr>
      </w:pPr>
    </w:p>
    <w:p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>
      <w:pPr>
        <w:pStyle w:val="3"/>
        <w:spacing w:line="360" w:lineRule="auto"/>
        <w:ind w:left="0"/>
        <w:rPr>
          <w:rFonts w:hint="default" w:cs="微软雅黑"/>
          <w:sz w:val="24"/>
          <w:szCs w:val="24"/>
          <w:lang w:val="en-US"/>
        </w:rPr>
      </w:pPr>
    </w:p>
    <w:sectPr>
      <w:headerReference r:id="rId3" w:type="default"/>
      <w:footerReference r:id="rId4" w:type="default"/>
      <w:pgSz w:w="11900" w:h="16840"/>
      <w:pgMar w:top="1093" w:right="1127" w:bottom="873" w:left="1134" w:header="471" w:footer="55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3585" cy="1479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479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</w:rPr>
                          </w:pPr>
                          <w:r>
                            <w:rPr>
                              <w:rFonts w:eastAsia="宋体"/>
                            </w:rPr>
                            <w:t xml:space="preserve">第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 共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58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CiKMtIAAAAEAQAADwAAAAAAAAABACAAAAAi&#10;AAAAZHJzL2Rvd25yZXYueG1sUEsBAhQAFAAAAAgAh07iQG/aQppJAgAAegQAAA4AAAAAAAAAAQAg&#10;AAAAIQEAAGRycy9lMm9Eb2MueG1sUEsFBgAAAAAGAAYAWQEAANw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</w:rPr>
                    </w:pPr>
                    <w:r>
                      <w:rPr>
                        <w:rFonts w:eastAsia="宋体"/>
                      </w:rPr>
                      <w:t xml:space="preserve">第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  <w:lang w:val="en-US" w:eastAsia="zh-CN"/>
                      </w:rPr>
                      <w:t>1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 共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NUMPAGES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  <w:lang w:val="en-US" w:eastAsia="zh-CN"/>
                      </w:rPr>
                      <w:t>3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="宋体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100965</wp:posOffset>
          </wp:positionV>
          <wp:extent cx="661670" cy="266700"/>
          <wp:effectExtent l="0" t="0" r="0" b="0"/>
          <wp:wrapNone/>
          <wp:docPr id="1381687731" name="图片 3" descr="新设榜-黑色字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687731" name="图片 3" descr="新设榜-黑色字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3" t="6386" r="3793" b="8649"/>
                  <a:stretch>
                    <a:fillRect/>
                  </a:stretch>
                </pic:blipFill>
                <pic:spPr>
                  <a:xfrm>
                    <a:off x="0" y="0"/>
                    <a:ext cx="66167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hint="default" w:ascii="仿宋" w:hAnsi="仿宋" w:eastAsia="仿宋"/>
        <w:b/>
        <w:bCs/>
        <w:color w:val="A5A5A5"/>
        <w:sz w:val="24"/>
        <w:szCs w:val="24"/>
      </w:rPr>
    </w:pPr>
    <w:r>
      <w:rPr>
        <w:rFonts w:ascii="仿宋" w:hAnsi="仿宋" w:eastAsia="仿宋"/>
        <w:b/>
        <w:bCs/>
        <w:color w:val="A5A5A5"/>
        <w:sz w:val="24"/>
        <w:szCs w:val="24"/>
      </w:rPr>
      <w:t>中国创新设计榜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E250C"/>
    <w:multiLevelType w:val="multilevel"/>
    <w:tmpl w:val="068E250C"/>
    <w:lvl w:ilvl="0" w:tentative="0">
      <w:start w:val="1"/>
      <w:numFmt w:val="decimal"/>
      <w:lvlText w:val="%1、"/>
      <w:lvlJc w:val="left"/>
      <w:pPr>
        <w:ind w:left="320" w:hanging="320"/>
      </w:pPr>
      <w:rPr>
        <w:rFonts w:hint="default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815FD0"/>
    <w:rsid w:val="00024784"/>
    <w:rsid w:val="00025027"/>
    <w:rsid w:val="00044EA5"/>
    <w:rsid w:val="0005184B"/>
    <w:rsid w:val="000867A6"/>
    <w:rsid w:val="00090FBC"/>
    <w:rsid w:val="000A06AD"/>
    <w:rsid w:val="000A6B00"/>
    <w:rsid w:val="000C47C1"/>
    <w:rsid w:val="001241F3"/>
    <w:rsid w:val="00151580"/>
    <w:rsid w:val="00183257"/>
    <w:rsid w:val="001A2FF8"/>
    <w:rsid w:val="001B6B6C"/>
    <w:rsid w:val="001F685F"/>
    <w:rsid w:val="00203D6C"/>
    <w:rsid w:val="00226B6A"/>
    <w:rsid w:val="00227969"/>
    <w:rsid w:val="0023679A"/>
    <w:rsid w:val="002657B4"/>
    <w:rsid w:val="00280703"/>
    <w:rsid w:val="00292519"/>
    <w:rsid w:val="002B7B8C"/>
    <w:rsid w:val="002B7F43"/>
    <w:rsid w:val="002C68D3"/>
    <w:rsid w:val="002D10F9"/>
    <w:rsid w:val="002E0D57"/>
    <w:rsid w:val="002E5D38"/>
    <w:rsid w:val="00307863"/>
    <w:rsid w:val="003252DA"/>
    <w:rsid w:val="0033381A"/>
    <w:rsid w:val="00337973"/>
    <w:rsid w:val="003661FF"/>
    <w:rsid w:val="00374395"/>
    <w:rsid w:val="003D6427"/>
    <w:rsid w:val="003E1BE3"/>
    <w:rsid w:val="00421974"/>
    <w:rsid w:val="00434AEF"/>
    <w:rsid w:val="00437977"/>
    <w:rsid w:val="00475191"/>
    <w:rsid w:val="00485762"/>
    <w:rsid w:val="004868AF"/>
    <w:rsid w:val="0049359A"/>
    <w:rsid w:val="004A7D75"/>
    <w:rsid w:val="004F4EF5"/>
    <w:rsid w:val="00532CA8"/>
    <w:rsid w:val="00563458"/>
    <w:rsid w:val="00590756"/>
    <w:rsid w:val="0059276A"/>
    <w:rsid w:val="005E05F1"/>
    <w:rsid w:val="00603915"/>
    <w:rsid w:val="0061528D"/>
    <w:rsid w:val="0063484C"/>
    <w:rsid w:val="00646B42"/>
    <w:rsid w:val="00654515"/>
    <w:rsid w:val="00671A4C"/>
    <w:rsid w:val="00686309"/>
    <w:rsid w:val="006A7E88"/>
    <w:rsid w:val="006B1DCF"/>
    <w:rsid w:val="006B79E3"/>
    <w:rsid w:val="006E6DF1"/>
    <w:rsid w:val="006F1BD5"/>
    <w:rsid w:val="00704909"/>
    <w:rsid w:val="007261E7"/>
    <w:rsid w:val="00760279"/>
    <w:rsid w:val="00760F33"/>
    <w:rsid w:val="0079767E"/>
    <w:rsid w:val="007979E4"/>
    <w:rsid w:val="00815FD0"/>
    <w:rsid w:val="00833768"/>
    <w:rsid w:val="00840E2A"/>
    <w:rsid w:val="00894040"/>
    <w:rsid w:val="00896229"/>
    <w:rsid w:val="008967C3"/>
    <w:rsid w:val="008A027E"/>
    <w:rsid w:val="008B477F"/>
    <w:rsid w:val="008D01B1"/>
    <w:rsid w:val="008E1323"/>
    <w:rsid w:val="008F2628"/>
    <w:rsid w:val="00900E13"/>
    <w:rsid w:val="009110F3"/>
    <w:rsid w:val="00926BBE"/>
    <w:rsid w:val="00962406"/>
    <w:rsid w:val="009739EF"/>
    <w:rsid w:val="009816F9"/>
    <w:rsid w:val="009B46FD"/>
    <w:rsid w:val="009C013F"/>
    <w:rsid w:val="009D783B"/>
    <w:rsid w:val="00A13E47"/>
    <w:rsid w:val="00A332B1"/>
    <w:rsid w:val="00A342EE"/>
    <w:rsid w:val="00A47F5C"/>
    <w:rsid w:val="00A47FC8"/>
    <w:rsid w:val="00A61D42"/>
    <w:rsid w:val="00A71205"/>
    <w:rsid w:val="00AE3C75"/>
    <w:rsid w:val="00B030FE"/>
    <w:rsid w:val="00BB0F0C"/>
    <w:rsid w:val="00BF521B"/>
    <w:rsid w:val="00C03198"/>
    <w:rsid w:val="00C06F2D"/>
    <w:rsid w:val="00C10C54"/>
    <w:rsid w:val="00C1370B"/>
    <w:rsid w:val="00C31CA8"/>
    <w:rsid w:val="00C449C0"/>
    <w:rsid w:val="00C47B54"/>
    <w:rsid w:val="00C7750F"/>
    <w:rsid w:val="00CA3664"/>
    <w:rsid w:val="00CA4CB4"/>
    <w:rsid w:val="00CB77CB"/>
    <w:rsid w:val="00CE299F"/>
    <w:rsid w:val="00CE446C"/>
    <w:rsid w:val="00CF3D2F"/>
    <w:rsid w:val="00D45C47"/>
    <w:rsid w:val="00D66EF6"/>
    <w:rsid w:val="00D73970"/>
    <w:rsid w:val="00DA4A1A"/>
    <w:rsid w:val="00DC7CB4"/>
    <w:rsid w:val="00DF6D14"/>
    <w:rsid w:val="00E16143"/>
    <w:rsid w:val="00E73CDE"/>
    <w:rsid w:val="00E81754"/>
    <w:rsid w:val="00E825CE"/>
    <w:rsid w:val="00E83A1B"/>
    <w:rsid w:val="00EB2293"/>
    <w:rsid w:val="00F241DE"/>
    <w:rsid w:val="00F64624"/>
    <w:rsid w:val="00FA002A"/>
    <w:rsid w:val="00FB0157"/>
    <w:rsid w:val="00FB7716"/>
    <w:rsid w:val="00FE1ACF"/>
    <w:rsid w:val="03344FB9"/>
    <w:rsid w:val="049A7321"/>
    <w:rsid w:val="04A30C99"/>
    <w:rsid w:val="05221DBB"/>
    <w:rsid w:val="05473CC2"/>
    <w:rsid w:val="05D22FE4"/>
    <w:rsid w:val="06EE0207"/>
    <w:rsid w:val="06FE6B3F"/>
    <w:rsid w:val="08113F87"/>
    <w:rsid w:val="087F32C9"/>
    <w:rsid w:val="0E286EC6"/>
    <w:rsid w:val="0FAC46E7"/>
    <w:rsid w:val="0FE05032"/>
    <w:rsid w:val="0FE41846"/>
    <w:rsid w:val="10915875"/>
    <w:rsid w:val="14BD0F4B"/>
    <w:rsid w:val="15911E3F"/>
    <w:rsid w:val="15D731FC"/>
    <w:rsid w:val="18EF7805"/>
    <w:rsid w:val="1ACE598B"/>
    <w:rsid w:val="1B314B43"/>
    <w:rsid w:val="1B812BAE"/>
    <w:rsid w:val="1BAA6C60"/>
    <w:rsid w:val="1E9C5DAB"/>
    <w:rsid w:val="1EA3409D"/>
    <w:rsid w:val="20005199"/>
    <w:rsid w:val="233E5B78"/>
    <w:rsid w:val="239809E6"/>
    <w:rsid w:val="239D1BA6"/>
    <w:rsid w:val="24CB2D0A"/>
    <w:rsid w:val="24D1772B"/>
    <w:rsid w:val="2543028D"/>
    <w:rsid w:val="263C33B2"/>
    <w:rsid w:val="27013295"/>
    <w:rsid w:val="28FA4F3D"/>
    <w:rsid w:val="2A7523C5"/>
    <w:rsid w:val="2C037799"/>
    <w:rsid w:val="2CD57251"/>
    <w:rsid w:val="2D3D5766"/>
    <w:rsid w:val="2EFD25CD"/>
    <w:rsid w:val="2F4B7BD8"/>
    <w:rsid w:val="34A36AE5"/>
    <w:rsid w:val="35437D53"/>
    <w:rsid w:val="362E6B99"/>
    <w:rsid w:val="36DC4C80"/>
    <w:rsid w:val="37023F34"/>
    <w:rsid w:val="3B2B2971"/>
    <w:rsid w:val="3B413290"/>
    <w:rsid w:val="3C1869C7"/>
    <w:rsid w:val="3CA1352A"/>
    <w:rsid w:val="3EA049EC"/>
    <w:rsid w:val="3EBC6A58"/>
    <w:rsid w:val="3F5125B5"/>
    <w:rsid w:val="3F5E6A7F"/>
    <w:rsid w:val="428D06CB"/>
    <w:rsid w:val="42E57300"/>
    <w:rsid w:val="430B7608"/>
    <w:rsid w:val="44163F0E"/>
    <w:rsid w:val="44D74196"/>
    <w:rsid w:val="45542DCD"/>
    <w:rsid w:val="45A374AA"/>
    <w:rsid w:val="48962F87"/>
    <w:rsid w:val="4A884E83"/>
    <w:rsid w:val="4C800ABF"/>
    <w:rsid w:val="4D3C25F8"/>
    <w:rsid w:val="4ED763F3"/>
    <w:rsid w:val="50B45C43"/>
    <w:rsid w:val="50CA21F5"/>
    <w:rsid w:val="50CB1148"/>
    <w:rsid w:val="519E5D10"/>
    <w:rsid w:val="592A1DEA"/>
    <w:rsid w:val="5AAD60BA"/>
    <w:rsid w:val="5E217312"/>
    <w:rsid w:val="5F5A424D"/>
    <w:rsid w:val="61E758D8"/>
    <w:rsid w:val="64BF6D54"/>
    <w:rsid w:val="670E5524"/>
    <w:rsid w:val="68803742"/>
    <w:rsid w:val="6C6D163A"/>
    <w:rsid w:val="6DFC5503"/>
    <w:rsid w:val="6F3162D7"/>
    <w:rsid w:val="6F961084"/>
    <w:rsid w:val="7118788A"/>
    <w:rsid w:val="71293FA2"/>
    <w:rsid w:val="76AA4482"/>
    <w:rsid w:val="76D77A04"/>
    <w:rsid w:val="798F1508"/>
    <w:rsid w:val="7C214E8E"/>
    <w:rsid w:val="7C5807CC"/>
    <w:rsid w:val="7DF11E22"/>
    <w:rsid w:val="7E3600E7"/>
    <w:rsid w:val="7E7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581" w:lineRule="exact"/>
      <w:ind w:left="536" w:right="670"/>
      <w:jc w:val="center"/>
      <w:outlineLvl w:val="0"/>
    </w:pPr>
    <w:rPr>
      <w:rFonts w:ascii="Microsoft JhengHei UI" w:hAnsi="Microsoft JhengHei UI" w:eastAsia="Microsoft JhengHei UI" w:cs="Microsoft JhengHei UI"/>
      <w:b/>
      <w:bCs/>
      <w:sz w:val="36"/>
      <w:szCs w:val="36"/>
      <w:lang w:val="zh-CN" w:bidi="zh-CN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ind w:left="672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u w:val="single"/>
    </w:rPr>
  </w:style>
  <w:style w:type="character" w:customStyle="1" w:styleId="10">
    <w:name w:val="正文文本 字符"/>
    <w:link w:val="3"/>
    <w:uiPriority w:val="1"/>
    <w:rPr>
      <w:rFonts w:ascii="仿宋" w:hAnsi="仿宋" w:eastAsia="仿宋" w:cs="仿宋"/>
      <w:color w:val="000000"/>
      <w:kern w:val="2"/>
      <w:sz w:val="28"/>
      <w:szCs w:val="28"/>
      <w:lang w:val="zh-CN" w:bidi="zh-CN"/>
    </w:rPr>
  </w:style>
  <w:style w:type="character" w:customStyle="1" w:styleId="11">
    <w:name w:val="页脚 字符"/>
    <w:link w:val="4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</w:rPr>
  </w:style>
  <w:style w:type="character" w:customStyle="1" w:styleId="12">
    <w:name w:val="页眉 字符"/>
    <w:link w:val="5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</w:rPr>
  </w:style>
  <w:style w:type="character" w:customStyle="1" w:styleId="13">
    <w:name w:val="未处理的提及1"/>
    <w:unhideWhenUsed/>
    <w:qFormat/>
    <w:uiPriority w:val="99"/>
    <w:rPr>
      <w:color w:val="808080"/>
      <w:shd w:val="clear" w:color="auto" w:fill="E6E6E6"/>
    </w:rPr>
  </w:style>
  <w:style w:type="paragraph" w:customStyle="1" w:styleId="14">
    <w:name w:val="列出段落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1153</Characters>
  <Lines>9</Lines>
  <Paragraphs>2</Paragraphs>
  <TotalTime>1</TotalTime>
  <ScaleCrop>false</ScaleCrop>
  <LinksUpToDate>false</LinksUpToDate>
  <CharactersWithSpaces>1353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2024-03-12T03:01:00Z</dcterms:created>
  <dc:creator>wujin</dc:creator>
  <cp:lastModifiedBy>Harry海东</cp:lastModifiedBy>
  <cp:lastPrinted>2017-11-14T05:48:00Z</cp:lastPrinted>
  <dcterms:modified xsi:type="dcterms:W3CDTF">2024-03-30T13:23:54Z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383A16C5E3844D19BAEF330EF9B25D82</vt:lpwstr>
  </property>
</Properties>
</file>